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39F8" w:rsidRDefault="00DC48E8">
      <w:pPr>
        <w:pStyle w:val="1"/>
        <w:ind w:firstLine="0"/>
        <w:jc w:val="center"/>
      </w:pPr>
      <w:r>
        <w:rPr>
          <w:b/>
          <w:bCs/>
        </w:rPr>
        <w:t>ПАМЯТКА</w:t>
      </w:r>
    </w:p>
    <w:p w:rsidR="001B39F8" w:rsidRDefault="00DC48E8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Бытовая коррупция в современной жизни</w:t>
      </w:r>
    </w:p>
    <w:p w:rsidR="00C44A03" w:rsidRPr="00C44A03" w:rsidRDefault="00C44A03">
      <w:pPr>
        <w:pStyle w:val="1"/>
        <w:ind w:firstLine="0"/>
        <w:jc w:val="center"/>
        <w:rPr>
          <w:sz w:val="20"/>
          <w:szCs w:val="20"/>
        </w:rPr>
      </w:pPr>
    </w:p>
    <w:p w:rsidR="001B39F8" w:rsidRDefault="00DC48E8">
      <w:pPr>
        <w:pStyle w:val="1"/>
        <w:ind w:left="340" w:firstLine="740"/>
        <w:jc w:val="both"/>
      </w:pPr>
      <w:r>
        <w:t>Коррупция - серьезное хроническое заболевание современного общества. Корни вопроса уходят глубоко в прошлое, но именно на наши дни пришелся апогей проблемы борьбы с коррупцией в экономике и социальных сферах жизни. Рассматривая коррупцию как социальное явление, возникает закономерный вопрос: почему она существует? В чем причины, порождающие ее?</w:t>
      </w:r>
    </w:p>
    <w:p w:rsidR="001B39F8" w:rsidRDefault="00DC48E8">
      <w:pPr>
        <w:pStyle w:val="1"/>
        <w:ind w:left="340" w:firstLine="740"/>
        <w:jc w:val="both"/>
      </w:pPr>
      <w:r>
        <w:t>В нашей стране все чаще употребляется термин бытовая коррупция. Что же это такое, ведь не все имеют представление об этом.</w:t>
      </w:r>
    </w:p>
    <w:p w:rsidR="001B39F8" w:rsidRDefault="00DC48E8">
      <w:pPr>
        <w:pStyle w:val="1"/>
        <w:ind w:left="340" w:firstLine="740"/>
        <w:jc w:val="both"/>
      </w:pPr>
      <w:r>
        <w:t xml:space="preserve">Бытовая коррупция </w:t>
      </w:r>
      <w:proofErr w:type="gramStart"/>
      <w:r>
        <w:t>- это</w:t>
      </w:r>
      <w:proofErr w:type="gramEnd"/>
      <w:r>
        <w:t xml:space="preserve"> постоянное и регулярное подношение разнообразных подарков и денежных сумм в повседневной жизни человека. Например, мы обращаемся в государственные органы за какой-либо бумагой и одновременно с обращением даем непосредственному исполнителю коробку конфет для того, чтобы он быстрее сделал необходимые бумаги. Казалось бы, небольшая мелочь в виде коробки конфет - но это уже коррупционный факт. Когда мы говорим о коррупции, не имеет значения размер и сумма подарка, имеет место сам факт дачи взятки.</w:t>
      </w:r>
    </w:p>
    <w:p w:rsidR="001B39F8" w:rsidRDefault="00DC48E8">
      <w:pPr>
        <w:pStyle w:val="1"/>
        <w:ind w:left="340" w:firstLine="740"/>
        <w:jc w:val="both"/>
      </w:pPr>
      <w:r>
        <w:t>Принято благодарить за все: за визит к врачу, за успешную сдачу экзамена, за быстрое выполнение какой-то работы и т. п. Если же задуманное дело завершается успешно (например, проведенная операция, выигрыш в судебных делах), то большая часть населения чувствует себя просто обязанной отблагодарить того, кто это сделал (врача</w:t>
      </w:r>
      <w:r w:rsidR="00C44A03">
        <w:t>,</w:t>
      </w:r>
      <w:r>
        <w:t xml:space="preserve"> проводившего операцию; юриста, представляющего ваши интересы в суде). Трудно предположить, что такое социальное явление, как коррупция, может приобрести такой внушительный размах без широкой социальной поддержки, без опоры на ценностно-мотивационную основу поведения широких масс.</w:t>
      </w:r>
    </w:p>
    <w:p w:rsidR="001B39F8" w:rsidRDefault="00DC48E8">
      <w:pPr>
        <w:pStyle w:val="1"/>
        <w:ind w:left="340" w:firstLine="740"/>
        <w:jc w:val="both"/>
      </w:pPr>
      <w:r>
        <w:t xml:space="preserve">Размах деловой коррупции в России зависит от бытового коррумпированного поведения. Исходя из анализа публицистических и информационных материалов в прессе, на телевидении, результатов социологических исследований можно сделать вывод, что многие россияне сталкиваются с необходимостью дать взятку в разных жизненных ситуациях: получить бесплатную медицинскую помощь, сдать экзамены, поступить в вуз, успешно его закончить, устроиться на престижную работу и т. д. Список ситуаций, в которых гражданин сталкивается с необходимостью вступить в отношения с представителями государства, чиновниками, если не бесконечен, то, во всяком случае, довольно продолжителен. Получается, не только желание чиновников брать взятки, но и готовность простых россиян их давать порождает коррупцию. Несмотря на то, что антикоррупционное законодательство регулярно усиливается, это не ведет к уменьшению случаев бытовой коррупции. В настоящее время ответственность за нее предусмотрена Уголовным кодексом и Кодексом Российской Федерации об административных правонарушениях. В Уголовном кодексе </w:t>
      </w:r>
      <w:proofErr w:type="gramStart"/>
      <w:r>
        <w:t>- это</w:t>
      </w:r>
      <w:proofErr w:type="gramEnd"/>
      <w:r>
        <w:t xml:space="preserve"> большой раздел с разнообразными нормами. На многих предприятиях имеются памятки, сообщающие работникам и посетителям о том, что коррупция строго преследуется по закону и запрещены разнообразные дары и подарки вне зависимости от их стоимости. Ведь взяткой могут служить не только материальные ценности, а просто обещание сделать что-то в обмен на действия другой стороны. Антикоррупционные исследования проводятся специалистами регулярно, и они показывают, что медленно начинает снижаться количество случаев коррупции. Невозможно бытовую коррупцию победить без изменения отношения к ней, формирования культуры нетерпимости, создания системы оценки населением качества оказания государственных и муниципальных услуг, системы общественного контроля.</w:t>
      </w:r>
      <w:bookmarkStart w:id="0" w:name="_GoBack"/>
      <w:bookmarkEnd w:id="0"/>
    </w:p>
    <w:sectPr w:rsidR="001B39F8" w:rsidSect="00C44A03">
      <w:type w:val="continuous"/>
      <w:pgSz w:w="11900" w:h="16840"/>
      <w:pgMar w:top="567" w:right="567" w:bottom="284" w:left="567" w:header="607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F5696" w:rsidRDefault="00CF5696">
      <w:r>
        <w:separator/>
      </w:r>
    </w:p>
  </w:endnote>
  <w:endnote w:type="continuationSeparator" w:id="0">
    <w:p w:rsidR="00CF5696" w:rsidRDefault="00CF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F5696" w:rsidRDefault="00CF5696"/>
  </w:footnote>
  <w:footnote w:type="continuationSeparator" w:id="0">
    <w:p w:rsidR="00CF5696" w:rsidRDefault="00CF56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70392"/>
    <w:multiLevelType w:val="multilevel"/>
    <w:tmpl w:val="298E7EC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7D30D5"/>
    <w:multiLevelType w:val="multilevel"/>
    <w:tmpl w:val="51F0FE1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414878"/>
    <w:multiLevelType w:val="multilevel"/>
    <w:tmpl w:val="EA36A4C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BD16D9"/>
    <w:multiLevelType w:val="multilevel"/>
    <w:tmpl w:val="7C34496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5B16C2"/>
    <w:multiLevelType w:val="multilevel"/>
    <w:tmpl w:val="9E78D4B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574053"/>
    <w:multiLevelType w:val="multilevel"/>
    <w:tmpl w:val="068810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0054AD"/>
    <w:multiLevelType w:val="multilevel"/>
    <w:tmpl w:val="9560168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1105F7"/>
    <w:multiLevelType w:val="multilevel"/>
    <w:tmpl w:val="188E79E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652382"/>
    <w:multiLevelType w:val="multilevel"/>
    <w:tmpl w:val="E5CA373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F8"/>
    <w:rsid w:val="001B39F8"/>
    <w:rsid w:val="004234F5"/>
    <w:rsid w:val="004B415D"/>
    <w:rsid w:val="00C44A03"/>
    <w:rsid w:val="00CF5696"/>
    <w:rsid w:val="00D02A66"/>
    <w:rsid w:val="00DC48E8"/>
    <w:rsid w:val="00E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1519"/>
  <w15:docId w15:val="{211DC1AD-0306-407E-8A3E-A8F7BAE1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399C7"/>
      <w:sz w:val="28"/>
      <w:szCs w:val="28"/>
      <w:u w:val="singl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line="262" w:lineRule="auto"/>
      <w:jc w:val="center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11">
    <w:name w:val="Заголовок №1"/>
    <w:basedOn w:val="a"/>
    <w:link w:val="10"/>
    <w:pPr>
      <w:ind w:firstLine="140"/>
      <w:outlineLvl w:val="0"/>
    </w:pPr>
    <w:rPr>
      <w:rFonts w:ascii="Times New Roman" w:eastAsia="Times New Roman" w:hAnsi="Times New Roman" w:cs="Times New Roman"/>
      <w:color w:val="7399C7"/>
      <w:sz w:val="28"/>
      <w:szCs w:val="28"/>
      <w:u w:val="single"/>
    </w:rPr>
  </w:style>
  <w:style w:type="paragraph" w:customStyle="1" w:styleId="20">
    <w:name w:val="Основной текст (2)"/>
    <w:basedOn w:val="a"/>
    <w:link w:val="2"/>
    <w:pPr>
      <w:spacing w:after="300" w:line="262" w:lineRule="auto"/>
      <w:ind w:left="600" w:firstLine="720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pacing w:after="390"/>
      <w:ind w:firstLine="6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pacing w:line="254" w:lineRule="auto"/>
      <w:ind w:left="500" w:firstLine="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17"/>
      <w:szCs w:val="17"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Секретарь</cp:lastModifiedBy>
  <cp:revision>5</cp:revision>
  <cp:lastPrinted>2023-02-13T04:33:00Z</cp:lastPrinted>
  <dcterms:created xsi:type="dcterms:W3CDTF">2023-02-13T04:17:00Z</dcterms:created>
  <dcterms:modified xsi:type="dcterms:W3CDTF">2023-02-16T08:41:00Z</dcterms:modified>
</cp:coreProperties>
</file>